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СНТ «Юбилейное» объявляет конкурс на выполнение ремонтно-дорожных работ: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Техническое задание и условия</w:t>
        <w:br/>
      </w:r>
      <w:r>
        <w:rPr>
          <w:rFonts w:cs="Times New Roman" w:ascii="Times New Roman" w:hAnsi="Times New Roman"/>
          <w:sz w:val="28"/>
          <w:szCs w:val="28"/>
        </w:rPr>
        <w:t xml:space="preserve">ремонтно-дорожные работы </w:t>
      </w:r>
      <w:r>
        <w:rPr>
          <w:rFonts w:cs="Times New Roman" w:ascii="Times New Roman" w:hAnsi="Times New Roman"/>
          <w:sz w:val="28"/>
          <w:szCs w:val="28"/>
        </w:rPr>
        <w:t>34</w:t>
      </w:r>
      <w:r>
        <w:rPr>
          <w:rFonts w:cs="Times New Roman" w:ascii="Times New Roman" w:hAnsi="Times New Roman"/>
          <w:sz w:val="28"/>
          <w:szCs w:val="28"/>
        </w:rPr>
        <w:t xml:space="preserve"> улица  (</w:t>
      </w:r>
      <w:r>
        <w:rPr>
          <w:rFonts w:cs="Times New Roman" w:ascii="Times New Roman" w:hAnsi="Times New Roman"/>
          <w:sz w:val="28"/>
          <w:szCs w:val="28"/>
        </w:rPr>
        <w:t>от Средней улицы до перекрестка 21 улицы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Вводные данные:</w:t>
      </w:r>
    </w:p>
    <w:p>
      <w:pPr>
        <w:pStyle w:val="ListParagraph"/>
        <w:numPr>
          <w:ilvl w:val="0"/>
          <w:numId w:val="2"/>
        </w:numPr>
        <w:rPr/>
      </w:pPr>
      <w:bookmarkStart w:id="0" w:name="__DdeLink__570_544376587"/>
      <w:bookmarkEnd w:id="0"/>
      <w:r>
        <w:rPr>
          <w:rFonts w:cs="Times New Roman" w:ascii="Times New Roman" w:hAnsi="Times New Roman"/>
        </w:rPr>
        <w:t xml:space="preserve">Длинна дороги, м.п. - </w:t>
      </w:r>
      <w:r>
        <w:rPr>
          <w:rFonts w:cs="Times New Roman" w:ascii="Times New Roman" w:hAnsi="Times New Roman"/>
        </w:rPr>
        <w:t>140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 xml:space="preserve">Площадь дорожного основания, м2 (ширина 3 м.) - </w:t>
      </w:r>
      <w:r>
        <w:rPr>
          <w:rFonts w:cs="Times New Roman" w:ascii="Times New Roman" w:hAnsi="Times New Roman"/>
        </w:rPr>
        <w:t>420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Толщина основания из щебня, м. (усредненный насыпной слой) - 0,1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Толщина финиша асфальтной крошки, м. (усредненный насыпной слой)- 0,</w:t>
      </w:r>
      <w:bookmarkStart w:id="1" w:name="_GoBack"/>
      <w:bookmarkEnd w:id="1"/>
      <w:r>
        <w:rPr>
          <w:rFonts w:cs="Times New Roman" w:ascii="Times New Roman" w:hAnsi="Times New Roman"/>
        </w:rPr>
        <w:t>1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</w:rPr>
      </w:pPr>
      <w:bookmarkStart w:id="2" w:name="__DdeLink__570_5443765871"/>
      <w:bookmarkStart w:id="3" w:name="__DdeLink__570_5443765871"/>
      <w:bookmarkEnd w:id="3"/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Планировка и выравнивание основания под дорогу, подрезка грунта обочин с уклоном в канавы.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Укладка дренажной трубы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ПНД SN8 Д460/400 -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6 м.п.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Укладка геотекстиля на дорожное основание.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Засыпка щебнем основания дороги по геотекстилю с уплотнением и выравниванием.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Укладка финишного слоя по щебню с уплотнением и выравниванием.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Все работы должны быть выполнены в соответствии требований технического задания и калькуляции. Для подачи заявки необходимо предоставить: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Коммерческое предложение.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Калькуляция работ.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Выписка из ЕГРЮЛ.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Бухгалтерская и налоговая отчетность за 2018 г.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Справка о состоянии расчетов с МИФНС.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Срок подачи документов до 15 сентября 2019 г.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Документы подаются в Правление СНТ Александровой Елене Александровне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Тел.: 8 (921)798-84-88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Times New Roman" w:hAnsi="Times New Roman" w:cs="Symbol"/>
      <w:sz w:val="24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Times New Roman" w:hAnsi="Times New Roman" w:cs="Symbol"/>
      <w:sz w:val="24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Times New Roman" w:hAnsi="Times New Roman" w:cs="Symbol"/>
      <w:sz w:val="24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ascii="Times New Roman" w:hAnsi="Times New Roman" w:cs="Symbol"/>
      <w:sz w:val="24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57be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LibreOffice/5.1.6.2$Linux_X86_64 LibreOffice_project/10m0$Build-2</Application>
  <Pages>1</Pages>
  <Words>174</Words>
  <Characters>1018</Characters>
  <CharactersWithSpaces>1159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2018-05-02T11:34:00Z</dcterms:created>
  <dc:creator>Denis</dc:creator>
  <dc:description/>
  <dc:language>ru-RU</dc:language>
  <cp:lastModifiedBy/>
  <cp:lastPrinted>2018-03-25T08:59:00Z</cp:lastPrinted>
  <dcterms:modified xsi:type="dcterms:W3CDTF">2019-09-09T17:00:14Z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